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F5" w:rsidRDefault="002928F5" w:rsidP="00E24C1F">
      <w:pPr>
        <w:jc w:val="center"/>
        <w:rPr>
          <w:b/>
        </w:rPr>
      </w:pPr>
      <w:bookmarkStart w:id="0" w:name="_GoBack"/>
      <w:bookmarkEnd w:id="0"/>
    </w:p>
    <w:p w:rsidR="00E24C1F" w:rsidRPr="00E24C1F" w:rsidRDefault="00E24C1F" w:rsidP="00E24C1F">
      <w:pPr>
        <w:jc w:val="center"/>
        <w:rPr>
          <w:b/>
        </w:rPr>
      </w:pPr>
      <w:proofErr w:type="spellStart"/>
      <w:r>
        <w:rPr>
          <w:b/>
        </w:rPr>
        <w:t>Winship</w:t>
      </w:r>
      <w:proofErr w:type="spellEnd"/>
      <w:r>
        <w:rPr>
          <w:b/>
        </w:rPr>
        <w:t>-Robbins Elementary School District</w:t>
      </w:r>
    </w:p>
    <w:p w:rsidR="001B78B8" w:rsidRPr="00E24C1F" w:rsidRDefault="00C50E13" w:rsidP="00E24C1F">
      <w:pPr>
        <w:jc w:val="center"/>
        <w:rPr>
          <w:b/>
        </w:rPr>
      </w:pPr>
      <w:r>
        <w:rPr>
          <w:b/>
        </w:rPr>
        <w:t>2021-2022</w:t>
      </w:r>
      <w:r w:rsidR="00E24C1F">
        <w:rPr>
          <w:b/>
        </w:rPr>
        <w:t xml:space="preserve"> Suicide Risk Assessment Procedures</w:t>
      </w:r>
      <w:r w:rsidR="00E24C1F" w:rsidRPr="00E24C1F">
        <w:rPr>
          <w:b/>
        </w:rPr>
        <w:t xml:space="preserve"> </w:t>
      </w:r>
    </w:p>
    <w:p w:rsidR="00882578" w:rsidRDefault="00882578"/>
    <w:p w:rsidR="00122527" w:rsidRDefault="00122527" w:rsidP="00122527">
      <w:r>
        <w:t>Role of all district staff</w:t>
      </w:r>
      <w:r w:rsidR="00E24C1F">
        <w:t>:</w:t>
      </w:r>
    </w:p>
    <w:p w:rsidR="00E24C1F" w:rsidRDefault="00E24C1F" w:rsidP="00E24C1F">
      <w:pPr>
        <w:pStyle w:val="ListParagraph"/>
        <w:numPr>
          <w:ilvl w:val="0"/>
          <w:numId w:val="1"/>
        </w:numPr>
      </w:pPr>
      <w:r>
        <w:t>W-RE</w:t>
      </w:r>
      <w:r w:rsidR="00122527">
        <w:t>SD staff who are concerned that a student is exhibiting a potential suicide risk and/or self</w:t>
      </w:r>
    </w:p>
    <w:p w:rsidR="00E24C1F" w:rsidRDefault="00E24C1F" w:rsidP="007439F1">
      <w:pPr>
        <w:pStyle w:val="ListParagraph"/>
      </w:pPr>
      <w:r>
        <w:t>I</w:t>
      </w:r>
      <w:r w:rsidR="00122527">
        <w:t>njury</w:t>
      </w:r>
      <w:r>
        <w:t xml:space="preserve"> </w:t>
      </w:r>
      <w:r w:rsidR="00122527">
        <w:t xml:space="preserve">must immediately contact the </w:t>
      </w:r>
      <w:r w:rsidR="007439F1">
        <w:t>school administrator or</w:t>
      </w:r>
      <w:r w:rsidR="007439F1" w:rsidRPr="007439F1">
        <w:t xml:space="preserve"> </w:t>
      </w:r>
      <w:r w:rsidR="007439F1">
        <w:t>mental health professional trained in suicide risk</w:t>
      </w:r>
      <w:r w:rsidR="00122527">
        <w:t>. (If suicide risk is active</w:t>
      </w:r>
      <w:r>
        <w:t xml:space="preserve"> </w:t>
      </w:r>
      <w:r w:rsidR="00122527">
        <w:t>and immediate, follow school protocols for calling 911.)</w:t>
      </w:r>
    </w:p>
    <w:p w:rsidR="00E24C1F" w:rsidRDefault="00122527" w:rsidP="00122527">
      <w:pPr>
        <w:pStyle w:val="ListParagraph"/>
        <w:numPr>
          <w:ilvl w:val="0"/>
          <w:numId w:val="1"/>
        </w:numPr>
      </w:pPr>
      <w:r>
        <w:t>Staff must keep student under constant adult supervision until suicide risk assessment has been</w:t>
      </w:r>
      <w:r w:rsidR="00E24C1F">
        <w:t xml:space="preserve"> </w:t>
      </w:r>
      <w:r>
        <w:t>completed.</w:t>
      </w:r>
    </w:p>
    <w:p w:rsidR="00E24C1F" w:rsidRDefault="00122527" w:rsidP="00122527">
      <w:pPr>
        <w:pStyle w:val="ListParagraph"/>
        <w:numPr>
          <w:ilvl w:val="0"/>
          <w:numId w:val="1"/>
        </w:numPr>
      </w:pPr>
      <w:r>
        <w:t xml:space="preserve">The </w:t>
      </w:r>
      <w:r w:rsidR="007439F1">
        <w:t>school administrator or mental health professional trained in suicide risk</w:t>
      </w:r>
      <w:r>
        <w:t xml:space="preserve"> shal</w:t>
      </w:r>
      <w:r w:rsidR="00E24C1F">
        <w:t>l immediately contact a county</w:t>
      </w:r>
      <w:r>
        <w:t xml:space="preserve"> employed mental</w:t>
      </w:r>
      <w:r w:rsidR="00E24C1F">
        <w:t xml:space="preserve"> </w:t>
      </w:r>
      <w:r>
        <w:t>health profe</w:t>
      </w:r>
      <w:r w:rsidR="00E24C1F">
        <w:t xml:space="preserve">ssional (i.e. </w:t>
      </w:r>
      <w:r>
        <w:t>nurse, psychologist, or social worker) that is certified</w:t>
      </w:r>
      <w:r w:rsidR="00E24C1F">
        <w:t xml:space="preserve"> in W-RESD </w:t>
      </w:r>
      <w:r>
        <w:t>approved suicide assessment too</w:t>
      </w:r>
      <w:r w:rsidR="00E24C1F">
        <w:t>ls.</w:t>
      </w:r>
    </w:p>
    <w:p w:rsidR="00E24C1F" w:rsidRDefault="00122527" w:rsidP="00E24C1F">
      <w:pPr>
        <w:pStyle w:val="ListParagraph"/>
        <w:numPr>
          <w:ilvl w:val="0"/>
          <w:numId w:val="1"/>
        </w:numPr>
      </w:pPr>
      <w:r>
        <w:t>If no certified professional is available at the school</w:t>
      </w:r>
      <w:r w:rsidR="007439F1">
        <w:t xml:space="preserve"> site, the principal or</w:t>
      </w:r>
      <w:r w:rsidR="007439F1" w:rsidRPr="007439F1">
        <w:t xml:space="preserve"> </w:t>
      </w:r>
      <w:r w:rsidR="007439F1">
        <w:t>mental health professional trained in suicide risk will cont</w:t>
      </w:r>
      <w:r>
        <w:t>act</w:t>
      </w:r>
      <w:r w:rsidR="00E24C1F">
        <w:t xml:space="preserve"> </w:t>
      </w:r>
      <w:r>
        <w:t>the Student Support &amp; Health Services Staff (in the order listed below) to identify someone to</w:t>
      </w:r>
      <w:r w:rsidR="00E24C1F">
        <w:t xml:space="preserve"> </w:t>
      </w:r>
      <w:r>
        <w:t>complete the assessment:</w:t>
      </w:r>
      <w:r w:rsidR="00E24C1F" w:rsidRPr="00E24C1F">
        <w:t xml:space="preserve"> </w:t>
      </w:r>
    </w:p>
    <w:p w:rsidR="007E4FB4" w:rsidRDefault="007E4FB4" w:rsidP="005B7F56">
      <w:pPr>
        <w:pStyle w:val="ListParagraph"/>
        <w:numPr>
          <w:ilvl w:val="1"/>
          <w:numId w:val="1"/>
        </w:numPr>
        <w:spacing w:after="0"/>
      </w:pPr>
      <w:r>
        <w:t xml:space="preserve">Liz Ramirez: work 530-870-2604 </w:t>
      </w:r>
      <w:hyperlink r:id="rId7" w:history="1">
        <w:r w:rsidRPr="005C69F1">
          <w:rPr>
            <w:rStyle w:val="Hyperlink"/>
          </w:rPr>
          <w:t>lizethr@sutter.k12.ca.us</w:t>
        </w:r>
      </w:hyperlink>
    </w:p>
    <w:p w:rsidR="007E4FB4" w:rsidRDefault="007E4FB4" w:rsidP="007E4FB4">
      <w:pPr>
        <w:pStyle w:val="ListParagraph"/>
        <w:numPr>
          <w:ilvl w:val="1"/>
          <w:numId w:val="1"/>
        </w:numPr>
        <w:spacing w:after="0"/>
      </w:pPr>
      <w:r>
        <w:t>Virginia Burns</w:t>
      </w:r>
      <w:r w:rsidR="00E24C1F">
        <w:t>:</w:t>
      </w:r>
      <w:r w:rsidR="00E24C1F" w:rsidRPr="00E24C1F">
        <w:t xml:space="preserve"> </w:t>
      </w:r>
      <w:r>
        <w:t xml:space="preserve">work 530-822-2969  work cell 530-701-3471 </w:t>
      </w:r>
      <w:hyperlink r:id="rId8" w:history="1">
        <w:r w:rsidRPr="005C69F1">
          <w:rPr>
            <w:rStyle w:val="Hyperlink"/>
          </w:rPr>
          <w:t>virginiab@sutter.k12.ca.us</w:t>
        </w:r>
      </w:hyperlink>
    </w:p>
    <w:p w:rsidR="007E4FB4" w:rsidRDefault="007E4FB4" w:rsidP="007E4FB4">
      <w:pPr>
        <w:pStyle w:val="ListParagraph"/>
        <w:numPr>
          <w:ilvl w:val="1"/>
          <w:numId w:val="1"/>
        </w:numPr>
        <w:spacing w:after="0"/>
      </w:pPr>
      <w:r w:rsidRPr="007E4FB4">
        <w:rPr>
          <w:rStyle w:val="Hyperlink"/>
          <w:color w:val="auto"/>
          <w:u w:val="none"/>
        </w:rPr>
        <w:t xml:space="preserve">Sydni Beaver: work 530-822-2425 work cell 530-812-3300 </w:t>
      </w:r>
      <w:hyperlink r:id="rId9" w:history="1">
        <w:r w:rsidRPr="005C69F1">
          <w:rPr>
            <w:rStyle w:val="Hyperlink"/>
          </w:rPr>
          <w:t>sydnib@sutter.k12.ca.us</w:t>
        </w:r>
      </w:hyperlink>
    </w:p>
    <w:p w:rsidR="00E24C1F" w:rsidRDefault="00122527" w:rsidP="00122527">
      <w:pPr>
        <w:pStyle w:val="ListParagraph"/>
        <w:numPr>
          <w:ilvl w:val="0"/>
          <w:numId w:val="1"/>
        </w:numPr>
      </w:pPr>
      <w:r>
        <w:t>Staff will not release a student exhibiting potential suicide risk without a suicide assessment. If</w:t>
      </w:r>
      <w:r w:rsidR="00E24C1F">
        <w:t xml:space="preserve"> </w:t>
      </w:r>
      <w:r>
        <w:t>the student is exhibiting imminent danger to self or others, the student should be immediately</w:t>
      </w:r>
      <w:r w:rsidR="00E24C1F">
        <w:t xml:space="preserve"> </w:t>
      </w:r>
      <w:r>
        <w:t>transported to a hospital or mental health treatment cen</w:t>
      </w:r>
      <w:r w:rsidR="00E24C1F">
        <w:t>ter by a school administrator</w:t>
      </w:r>
      <w:r>
        <w:t xml:space="preserve">, </w:t>
      </w:r>
      <w:r w:rsidR="007439F1">
        <w:t xml:space="preserve">mental health professional trained in suicide risk, </w:t>
      </w:r>
      <w:r>
        <w:t>local</w:t>
      </w:r>
      <w:r w:rsidR="00E24C1F">
        <w:t xml:space="preserve"> </w:t>
      </w:r>
      <w:r>
        <w:t>law enforcement, and/or parent/caregiver.</w:t>
      </w:r>
    </w:p>
    <w:p w:rsidR="00E24C1F" w:rsidRDefault="00122527" w:rsidP="00122527">
      <w:pPr>
        <w:pStyle w:val="ListParagraph"/>
        <w:numPr>
          <w:ilvl w:val="0"/>
          <w:numId w:val="1"/>
        </w:numPr>
      </w:pPr>
      <w:r>
        <w:t>In the event that a parent/guardian/adult caregiver wants to remove the student prior to</w:t>
      </w:r>
      <w:r w:rsidR="00E24C1F">
        <w:t xml:space="preserve"> </w:t>
      </w:r>
      <w:r>
        <w:t>completion of an assessment, or if the parent/guardian/adult caregiver refuses to take the</w:t>
      </w:r>
      <w:r w:rsidR="00E24C1F">
        <w:t xml:space="preserve"> </w:t>
      </w:r>
      <w:r>
        <w:t>student for necessary follow-up care at an emergency room or mental health treatment center,</w:t>
      </w:r>
      <w:r w:rsidR="00E24C1F">
        <w:t xml:space="preserve"> </w:t>
      </w:r>
      <w:r>
        <w:t>staff must report the removal/refusal to the school administrator or designee and assess</w:t>
      </w:r>
      <w:r w:rsidR="00E24C1F">
        <w:t xml:space="preserve"> </w:t>
      </w:r>
      <w:r>
        <w:t>whether a referral to child protective services and/or law enforcement is warranted.</w:t>
      </w:r>
    </w:p>
    <w:p w:rsidR="00122527" w:rsidRDefault="00122527" w:rsidP="00122527">
      <w:pPr>
        <w:pStyle w:val="ListParagraph"/>
        <w:numPr>
          <w:ilvl w:val="0"/>
          <w:numId w:val="1"/>
        </w:numPr>
      </w:pPr>
      <w:r>
        <w:t>Staff will maintain confidentiality of the student as appropriate prior to, during, and after suicide</w:t>
      </w:r>
      <w:r w:rsidR="00E24C1F">
        <w:t xml:space="preserve"> </w:t>
      </w:r>
      <w:r>
        <w:t>risk assessment is completed. Information regarding student mental health shall only be shared</w:t>
      </w:r>
      <w:r w:rsidR="00E24C1F">
        <w:t xml:space="preserve"> </w:t>
      </w:r>
      <w:r>
        <w:t>as is necessary for the safety of the student.</w:t>
      </w:r>
    </w:p>
    <w:p w:rsidR="002928F5" w:rsidRDefault="002928F5" w:rsidP="002928F5"/>
    <w:p w:rsidR="002928F5" w:rsidRDefault="002928F5" w:rsidP="002928F5"/>
    <w:p w:rsidR="00E24C1F" w:rsidRDefault="00E24C1F" w:rsidP="00E24C1F">
      <w:pPr>
        <w:pStyle w:val="ListParagraph"/>
      </w:pPr>
    </w:p>
    <w:p w:rsidR="007439F1" w:rsidRDefault="007439F1" w:rsidP="00122527"/>
    <w:p w:rsidR="007439F1" w:rsidRDefault="007439F1" w:rsidP="00122527"/>
    <w:p w:rsidR="00E24C1F" w:rsidRDefault="007439F1" w:rsidP="00122527">
      <w:r>
        <w:t>Role of W-RE</w:t>
      </w:r>
      <w:r w:rsidR="00122527">
        <w:t>SD Suicide Assessment Trained Mental Health Professional</w:t>
      </w:r>
      <w:r w:rsidR="00E24C1F">
        <w:t>:</w:t>
      </w:r>
    </w:p>
    <w:p w:rsidR="00E24C1F" w:rsidRDefault="00122527" w:rsidP="00122527">
      <w:pPr>
        <w:pStyle w:val="ListParagraph"/>
        <w:numPr>
          <w:ilvl w:val="0"/>
          <w:numId w:val="2"/>
        </w:numPr>
      </w:pPr>
      <w:r>
        <w:t>District empl</w:t>
      </w:r>
      <w:r w:rsidR="007439F1">
        <w:t>oyed mental health professional</w:t>
      </w:r>
      <w:r>
        <w:t xml:space="preserve"> trained in suicide risk assessment will administer</w:t>
      </w:r>
      <w:r w:rsidR="00E24C1F">
        <w:t xml:space="preserve"> </w:t>
      </w:r>
      <w:r>
        <w:t>the district approved suicide risk assessment tool.</w:t>
      </w:r>
    </w:p>
    <w:p w:rsidR="00E24C1F" w:rsidRDefault="00122527" w:rsidP="00122527">
      <w:pPr>
        <w:pStyle w:val="ListParagraph"/>
        <w:numPr>
          <w:ilvl w:val="0"/>
          <w:numId w:val="2"/>
        </w:numPr>
      </w:pPr>
      <w:r>
        <w:t>If the student is deemed to be at risk of suicide or self-injury, the suicide assessment</w:t>
      </w:r>
      <w:r w:rsidR="00E24C1F">
        <w:t xml:space="preserve"> </w:t>
      </w:r>
      <w:r>
        <w:t xml:space="preserve">professional will contact the parent/guardian (if safe) and school administrator to discuss the </w:t>
      </w:r>
    </w:p>
    <w:p w:rsidR="00E24C1F" w:rsidRDefault="00122527" w:rsidP="00E24C1F">
      <w:pPr>
        <w:pStyle w:val="ListParagraph"/>
      </w:pPr>
      <w:r>
        <w:t xml:space="preserve">situation and develop a plan to ensure the student’s safety. </w:t>
      </w:r>
    </w:p>
    <w:p w:rsidR="002928F5" w:rsidRDefault="00122527" w:rsidP="002928F5">
      <w:pPr>
        <w:pStyle w:val="ListParagraph"/>
        <w:numPr>
          <w:ilvl w:val="0"/>
          <w:numId w:val="2"/>
        </w:numPr>
      </w:pPr>
      <w:r>
        <w:t>Both the student and</w:t>
      </w:r>
      <w:r w:rsidR="00E24C1F">
        <w:t xml:space="preserve"> </w:t>
      </w:r>
      <w:r>
        <w:t>parent/guardian/caregiver will at a minimum be provided with the following information:</w:t>
      </w:r>
    </w:p>
    <w:p w:rsidR="00122527" w:rsidRDefault="002928F5" w:rsidP="002928F5">
      <w:pPr>
        <w:pStyle w:val="ListParagraph"/>
        <w:numPr>
          <w:ilvl w:val="1"/>
          <w:numId w:val="2"/>
        </w:numPr>
      </w:pPr>
      <w:r>
        <w:t xml:space="preserve">The Trevor Project </w:t>
      </w:r>
      <w:hyperlink r:id="rId10" w:history="1">
        <w:r w:rsidRPr="0042038F">
          <w:rPr>
            <w:rStyle w:val="Hyperlink"/>
          </w:rPr>
          <w:t>http://www.thetrevorproject.org/</w:t>
        </w:r>
      </w:hyperlink>
    </w:p>
    <w:p w:rsidR="002928F5" w:rsidRDefault="002928F5" w:rsidP="002928F5">
      <w:pPr>
        <w:pStyle w:val="ListParagraph"/>
        <w:numPr>
          <w:ilvl w:val="1"/>
          <w:numId w:val="2"/>
        </w:numPr>
      </w:pPr>
      <w:r>
        <w:t xml:space="preserve">The National Suicide Prevention Lifeline </w:t>
      </w:r>
      <w:hyperlink r:id="rId11" w:history="1">
        <w:r w:rsidRPr="0042038F">
          <w:rPr>
            <w:rStyle w:val="Hyperlink"/>
          </w:rPr>
          <w:t>www.suididepreventionlifeline.org</w:t>
        </w:r>
      </w:hyperlink>
      <w:r>
        <w:t xml:space="preserve">  at</w:t>
      </w:r>
    </w:p>
    <w:p w:rsidR="002928F5" w:rsidRDefault="002928F5" w:rsidP="002928F5">
      <w:pPr>
        <w:pStyle w:val="ListParagraph"/>
        <w:ind w:left="1440"/>
      </w:pPr>
      <w:r>
        <w:t>1-(800) 273-8255</w:t>
      </w:r>
    </w:p>
    <w:p w:rsidR="002928F5" w:rsidRDefault="00122527" w:rsidP="00122527">
      <w:pPr>
        <w:pStyle w:val="ListParagraph"/>
        <w:numPr>
          <w:ilvl w:val="0"/>
          <w:numId w:val="2"/>
        </w:numPr>
      </w:pPr>
      <w:r>
        <w:t>No disclosure shall be made to the student’s parent/guardian/caregiver when there is</w:t>
      </w:r>
      <w:r w:rsidR="002928F5">
        <w:t xml:space="preserve"> </w:t>
      </w:r>
      <w:r>
        <w:t>reasonable cause to believe that the disclosure would result in a clear and present danger to the</w:t>
      </w:r>
      <w:r w:rsidR="002928F5">
        <w:t xml:space="preserve"> </w:t>
      </w:r>
      <w:r>
        <w:t>health, safety, or welfare of the student. In the case of no disclosure to</w:t>
      </w:r>
      <w:r w:rsidR="002928F5">
        <w:t xml:space="preserve"> </w:t>
      </w:r>
      <w:r>
        <w:t>parent/guardian/caregiver, staff should consult</w:t>
      </w:r>
      <w:r w:rsidR="007439F1">
        <w:t xml:space="preserve"> with district Superintendent</w:t>
      </w:r>
      <w:r>
        <w:t>, and must report safety/welfare concerns to child protective services and/or</w:t>
      </w:r>
      <w:r w:rsidR="002928F5">
        <w:t xml:space="preserve"> </w:t>
      </w:r>
      <w:r>
        <w:t>law enforcement. Documentation of this decision should be made on the suicide risk</w:t>
      </w:r>
      <w:r w:rsidR="002928F5">
        <w:t xml:space="preserve"> </w:t>
      </w:r>
      <w:r>
        <w:t>assessment disposition summary.</w:t>
      </w:r>
    </w:p>
    <w:p w:rsidR="002928F5" w:rsidRDefault="00122527" w:rsidP="00122527">
      <w:pPr>
        <w:pStyle w:val="ListParagraph"/>
        <w:numPr>
          <w:ilvl w:val="0"/>
          <w:numId w:val="2"/>
        </w:numPr>
      </w:pPr>
      <w:r>
        <w:t>If the student is assessed to be at imminent risk of suicide or sel</w:t>
      </w:r>
      <w:r w:rsidR="002928F5">
        <w:t>f-injury, the certified district trained</w:t>
      </w:r>
      <w:r>
        <w:t xml:space="preserve"> professional is to remain with the student, ensuring safety until an</w:t>
      </w:r>
      <w:r w:rsidR="002928F5">
        <w:t xml:space="preserve"> </w:t>
      </w:r>
      <w:r>
        <w:t>appropriate disposition plan can be developed that includes the provision of adequate</w:t>
      </w:r>
      <w:r w:rsidR="002928F5">
        <w:t xml:space="preserve"> </w:t>
      </w:r>
      <w:r>
        <w:t>supervision.</w:t>
      </w:r>
    </w:p>
    <w:p w:rsidR="002928F5" w:rsidRDefault="00122527" w:rsidP="00122527">
      <w:pPr>
        <w:pStyle w:val="ListParagraph"/>
        <w:numPr>
          <w:ilvl w:val="0"/>
          <w:numId w:val="2"/>
        </w:numPr>
      </w:pPr>
      <w:r>
        <w:t>For all students assessed for suicide risk or risk of self-harm, regardless of outcome, the suicide</w:t>
      </w:r>
      <w:r w:rsidR="002928F5">
        <w:t xml:space="preserve"> </w:t>
      </w:r>
      <w:r>
        <w:t>assessment professional should make contact with the student’s parent/guardian after the</w:t>
      </w:r>
      <w:r w:rsidR="002928F5">
        <w:t xml:space="preserve"> </w:t>
      </w:r>
      <w:r>
        <w:t>assessment to inform of such contact and to inform of the safety plan for the student, when</w:t>
      </w:r>
      <w:r w:rsidR="002928F5">
        <w:t xml:space="preserve"> </w:t>
      </w:r>
      <w:r>
        <w:t xml:space="preserve">necessary (e.g. sent to </w:t>
      </w:r>
      <w:r w:rsidR="002928F5">
        <w:t xml:space="preserve">Sutter </w:t>
      </w:r>
      <w:r>
        <w:t>County Intake Stabilization Unit, to ER, connected to therapist, returned</w:t>
      </w:r>
      <w:r w:rsidR="002928F5">
        <w:t xml:space="preserve"> </w:t>
      </w:r>
      <w:r>
        <w:t>to class, and/or completed a safety plan, etc.).</w:t>
      </w:r>
    </w:p>
    <w:p w:rsidR="00882578" w:rsidRDefault="00122527" w:rsidP="00122527">
      <w:pPr>
        <w:pStyle w:val="ListParagraph"/>
        <w:numPr>
          <w:ilvl w:val="0"/>
          <w:numId w:val="2"/>
        </w:numPr>
      </w:pPr>
      <w:r>
        <w:t>To maintain student confidentiality, the suicide risk assessment to</w:t>
      </w:r>
      <w:r w:rsidR="002928F5">
        <w:t xml:space="preserve">ol shall be hand-delivered in a sealed envelope to Superintendent. </w:t>
      </w:r>
    </w:p>
    <w:sectPr w:rsidR="0088257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51" w:rsidRDefault="00051B51" w:rsidP="00882578">
      <w:pPr>
        <w:spacing w:after="0" w:line="240" w:lineRule="auto"/>
      </w:pPr>
      <w:r>
        <w:separator/>
      </w:r>
    </w:p>
  </w:endnote>
  <w:endnote w:type="continuationSeparator" w:id="0">
    <w:p w:rsidR="00051B51" w:rsidRDefault="00051B51" w:rsidP="0088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13" w:rsidRDefault="00C50E13">
    <w:pPr>
      <w:pStyle w:val="Footer"/>
    </w:pPr>
    <w:r>
      <w:t>August 3, 2021</w:t>
    </w:r>
  </w:p>
  <w:p w:rsidR="00C50E13" w:rsidRDefault="00C50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51" w:rsidRDefault="00051B51" w:rsidP="00882578">
      <w:pPr>
        <w:spacing w:after="0" w:line="240" w:lineRule="auto"/>
      </w:pPr>
      <w:r>
        <w:separator/>
      </w:r>
    </w:p>
  </w:footnote>
  <w:footnote w:type="continuationSeparator" w:id="0">
    <w:p w:rsidR="00051B51" w:rsidRDefault="00051B51" w:rsidP="00882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78" w:rsidRDefault="00882578" w:rsidP="00882578">
    <w:pPr>
      <w:pStyle w:val="Header"/>
      <w:jc w:val="center"/>
    </w:pPr>
    <w:r w:rsidRPr="0088257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-267970</wp:posOffset>
          </wp:positionH>
          <wp:positionV relativeFrom="paragraph">
            <wp:posOffset>-207886</wp:posOffset>
          </wp:positionV>
          <wp:extent cx="2869324" cy="1528400"/>
          <wp:effectExtent l="0" t="0" r="7620" b="0"/>
          <wp:wrapThrough wrapText="bothSides">
            <wp:wrapPolygon edited="0">
              <wp:start x="0" y="0"/>
              <wp:lineTo x="0" y="21277"/>
              <wp:lineTo x="21514" y="21277"/>
              <wp:lineTo x="21514" y="0"/>
              <wp:lineTo x="0" y="0"/>
            </wp:wrapPolygon>
          </wp:wrapThrough>
          <wp:docPr id="2" name="Picture 2" descr="C:\Users\Kim Richter\AppData\Local\Temp\Image-1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m Richter\AppData\Local\Temp\Image-1-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9324" cy="15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t>Winship</w:t>
    </w:r>
    <w:proofErr w:type="spellEnd"/>
    <w:r>
      <w:t>-Robbins Elementary School District</w:t>
    </w:r>
  </w:p>
  <w:p w:rsidR="00882578" w:rsidRDefault="00882578" w:rsidP="00882578">
    <w:pPr>
      <w:pStyle w:val="Header"/>
      <w:jc w:val="center"/>
    </w:pPr>
    <w:r w:rsidRPr="00F33B76">
      <w:t>17451 Pepper Street/P.O. Box 237</w:t>
    </w:r>
  </w:p>
  <w:p w:rsidR="00882578" w:rsidRDefault="00882578" w:rsidP="00882578">
    <w:pPr>
      <w:pStyle w:val="Header"/>
      <w:jc w:val="center"/>
    </w:pPr>
    <w:r w:rsidRPr="00F33B76">
      <w:t>Robbins, California 95676</w:t>
    </w:r>
  </w:p>
  <w:p w:rsidR="00882578" w:rsidRDefault="00882578" w:rsidP="00882578">
    <w:pPr>
      <w:pStyle w:val="Header"/>
      <w:jc w:val="center"/>
    </w:pPr>
    <w:r w:rsidRPr="00F33B76">
      <w:t>(530) 738-4386</w:t>
    </w:r>
  </w:p>
  <w:p w:rsidR="00882578" w:rsidRDefault="00882578" w:rsidP="00882578">
    <w:pPr>
      <w:pStyle w:val="Header"/>
      <w:jc w:val="center"/>
    </w:pPr>
    <w:r>
      <w:t>Dawn Carl</w:t>
    </w:r>
  </w:p>
  <w:p w:rsidR="00882578" w:rsidRDefault="00882578" w:rsidP="00882578">
    <w:pPr>
      <w:pStyle w:val="Header"/>
      <w:jc w:val="center"/>
    </w:pPr>
    <w:r>
      <w:t>Superintendent/Principal</w:t>
    </w:r>
  </w:p>
  <w:p w:rsidR="00882578" w:rsidRDefault="00051B51" w:rsidP="00882578">
    <w:pPr>
      <w:pStyle w:val="Header"/>
      <w:jc w:val="center"/>
    </w:pPr>
    <w:hyperlink r:id="rId2" w:history="1">
      <w:r w:rsidR="00882578" w:rsidRPr="00B666D6">
        <w:rPr>
          <w:rStyle w:val="Hyperlink"/>
        </w:rPr>
        <w:t>DawnC@sutter.k12.ca.us</w:t>
      </w:r>
    </w:hyperlink>
  </w:p>
  <w:p w:rsidR="00882578" w:rsidRDefault="00882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D3C50"/>
    <w:multiLevelType w:val="hybridMultilevel"/>
    <w:tmpl w:val="3B220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23746"/>
    <w:multiLevelType w:val="hybridMultilevel"/>
    <w:tmpl w:val="0868B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78"/>
    <w:rsid w:val="00051B51"/>
    <w:rsid w:val="0009008B"/>
    <w:rsid w:val="00122527"/>
    <w:rsid w:val="00126720"/>
    <w:rsid w:val="00173077"/>
    <w:rsid w:val="001F04FB"/>
    <w:rsid w:val="002701C3"/>
    <w:rsid w:val="002928F5"/>
    <w:rsid w:val="002B4878"/>
    <w:rsid w:val="002D04F3"/>
    <w:rsid w:val="002F43E6"/>
    <w:rsid w:val="00300396"/>
    <w:rsid w:val="003C02AF"/>
    <w:rsid w:val="004039DD"/>
    <w:rsid w:val="00414E8D"/>
    <w:rsid w:val="004423FD"/>
    <w:rsid w:val="004A0E02"/>
    <w:rsid w:val="004E12EA"/>
    <w:rsid w:val="005B7F56"/>
    <w:rsid w:val="007439F1"/>
    <w:rsid w:val="00772FD7"/>
    <w:rsid w:val="00773B1A"/>
    <w:rsid w:val="007E4FB4"/>
    <w:rsid w:val="008100EE"/>
    <w:rsid w:val="00882578"/>
    <w:rsid w:val="00B16A2D"/>
    <w:rsid w:val="00BE298D"/>
    <w:rsid w:val="00BE3110"/>
    <w:rsid w:val="00C50E13"/>
    <w:rsid w:val="00CC09BE"/>
    <w:rsid w:val="00DA1BBC"/>
    <w:rsid w:val="00E24C1F"/>
    <w:rsid w:val="00EF4A38"/>
    <w:rsid w:val="00F6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C760B0-9B7C-4D15-A5D0-27A79DA2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578"/>
  </w:style>
  <w:style w:type="paragraph" w:styleId="Footer">
    <w:name w:val="footer"/>
    <w:basedOn w:val="Normal"/>
    <w:link w:val="FooterChar"/>
    <w:uiPriority w:val="99"/>
    <w:unhideWhenUsed/>
    <w:rsid w:val="0088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578"/>
  </w:style>
  <w:style w:type="character" w:styleId="Hyperlink">
    <w:name w:val="Hyperlink"/>
    <w:basedOn w:val="DefaultParagraphFont"/>
    <w:uiPriority w:val="99"/>
    <w:unhideWhenUsed/>
    <w:rsid w:val="008825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4C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giniab@sutter.k12.ca.u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zethr@sutter.k12.ca.u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ididepreventionlifeline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hetrevorprojec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dnib@sutter.k12.ca.u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wnC@sutter.k12.ca.u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Richter</dc:creator>
  <cp:keywords/>
  <dc:description/>
  <cp:lastModifiedBy>Cynthia Ramirez</cp:lastModifiedBy>
  <cp:revision>2</cp:revision>
  <cp:lastPrinted>2020-08-03T19:20:00Z</cp:lastPrinted>
  <dcterms:created xsi:type="dcterms:W3CDTF">2021-12-07T19:56:00Z</dcterms:created>
  <dcterms:modified xsi:type="dcterms:W3CDTF">2021-12-07T19:56:00Z</dcterms:modified>
</cp:coreProperties>
</file>